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6D51D" w14:textId="0E90EE8F" w:rsidR="00E12BAB" w:rsidRPr="00221EE3" w:rsidRDefault="00E12BAB" w:rsidP="006310D8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</w:rPr>
      </w:pPr>
      <w:r w:rsidRPr="00221EE3">
        <w:rPr>
          <w:rFonts w:ascii="Times New Roman" w:hAnsi="Times New Roman" w:cs="Times New Roman"/>
        </w:rPr>
        <w:t xml:space="preserve">Raport z konsultacji </w:t>
      </w:r>
      <w:r w:rsidR="00BC2F13" w:rsidRPr="00221EE3">
        <w:rPr>
          <w:rFonts w:ascii="Times New Roman" w:hAnsi="Times New Roman" w:cs="Times New Roman"/>
        </w:rPr>
        <w:t xml:space="preserve">publicznych </w:t>
      </w:r>
      <w:r w:rsidRPr="00221EE3">
        <w:rPr>
          <w:rFonts w:ascii="Times New Roman" w:hAnsi="Times New Roman" w:cs="Times New Roman"/>
        </w:rPr>
        <w:t xml:space="preserve">i opiniowania </w:t>
      </w:r>
    </w:p>
    <w:p w14:paraId="6D8B8CC7" w14:textId="04D45F6E" w:rsidR="0020453F" w:rsidRDefault="00683970" w:rsidP="0020453F">
      <w:pPr>
        <w:pStyle w:val="TYTUAKTUprzedmiotregulacjiustawylubrozporzdzenia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E12BAB" w:rsidRPr="00221EE3">
        <w:rPr>
          <w:rFonts w:ascii="Times New Roman" w:hAnsi="Times New Roman" w:cs="Times New Roman"/>
        </w:rPr>
        <w:t>rojekt</w:t>
      </w:r>
      <w:r>
        <w:rPr>
          <w:rFonts w:ascii="Times New Roman" w:hAnsi="Times New Roman" w:cs="Times New Roman"/>
        </w:rPr>
        <w:t>ów rozporządzeń Ministra Sprawiedliwości</w:t>
      </w:r>
      <w:r w:rsidR="00415495">
        <w:rPr>
          <w:rFonts w:ascii="Times New Roman" w:hAnsi="Times New Roman" w:cs="Times New Roman"/>
        </w:rPr>
        <w:t>:</w:t>
      </w:r>
    </w:p>
    <w:p w14:paraId="48321851" w14:textId="26E650E9" w:rsidR="00415495" w:rsidRPr="00415495" w:rsidRDefault="00FC4F8E" w:rsidP="00415495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F8E">
        <w:rPr>
          <w:rFonts w:ascii="Times New Roman" w:hAnsi="Times New Roman" w:cs="Times New Roman"/>
          <w:b/>
          <w:bCs/>
          <w:sz w:val="24"/>
          <w:szCs w:val="24"/>
        </w:rPr>
        <w:t xml:space="preserve">w sprawie określenia trybu i sposobu wnoszenia pism procesowych w postaci elektronicznej za pośrednictwem portalu informacyjnego w postępowaniu cywilnym </w:t>
      </w:r>
      <w:r w:rsidR="00415495" w:rsidRPr="00415495">
        <w:rPr>
          <w:rFonts w:ascii="Times New Roman" w:hAnsi="Times New Roman" w:cs="Times New Roman"/>
          <w:b/>
          <w:bCs/>
          <w:sz w:val="24"/>
          <w:szCs w:val="24"/>
        </w:rPr>
        <w:t>(A545);</w:t>
      </w:r>
    </w:p>
    <w:p w14:paraId="44DBBF9B" w14:textId="2DDC715C" w:rsidR="00415495" w:rsidRPr="00415495" w:rsidRDefault="00415495" w:rsidP="00415495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5495">
        <w:rPr>
          <w:rFonts w:ascii="Times New Roman" w:hAnsi="Times New Roman" w:cs="Times New Roman"/>
          <w:b/>
          <w:bCs/>
          <w:sz w:val="24"/>
          <w:szCs w:val="24"/>
        </w:rPr>
        <w:t>w sprawie bezpośredniego wzajemnego doręczania odpisów pism procesowych z załącznikami pomiędzy adwokatami, radcami prawnymi, rzecznikami patentowymi lub Prokuratorią Generalną Rzeczypospolitej Polskiej za pośrednictwem portalu informacyjnego w postępowaniu cywilnym (A546);</w:t>
      </w:r>
    </w:p>
    <w:p w14:paraId="3D527187" w14:textId="0170A789" w:rsidR="00415495" w:rsidRPr="00415495" w:rsidRDefault="00415495" w:rsidP="00415495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5495">
        <w:rPr>
          <w:rFonts w:ascii="Times New Roman" w:hAnsi="Times New Roman" w:cs="Times New Roman"/>
          <w:b/>
          <w:bCs/>
          <w:sz w:val="24"/>
          <w:szCs w:val="24"/>
        </w:rPr>
        <w:t>zmieniającego rozporządzenie w sprawie doręczania pism sądowych za pośrednictwem portalu informacyjnego w postępowaniu cywilnym (B936) oraz</w:t>
      </w:r>
    </w:p>
    <w:p w14:paraId="40459356" w14:textId="702D712B" w:rsidR="00415495" w:rsidRPr="00415495" w:rsidRDefault="00415495" w:rsidP="00415495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5495">
        <w:rPr>
          <w:rFonts w:ascii="Times New Roman" w:hAnsi="Times New Roman" w:cs="Times New Roman"/>
          <w:b/>
          <w:bCs/>
          <w:sz w:val="24"/>
          <w:szCs w:val="24"/>
        </w:rPr>
        <w:t xml:space="preserve">w sprawie portalu informacyjnego (B937) </w:t>
      </w:r>
    </w:p>
    <w:p w14:paraId="2D8168F2" w14:textId="2760A359" w:rsidR="005C0B3D" w:rsidRPr="00221EE3" w:rsidRDefault="0020453F" w:rsidP="0020453F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</w:rPr>
      </w:pPr>
      <w:r w:rsidRPr="0020453F">
        <w:rPr>
          <w:rFonts w:cs="Times"/>
        </w:rPr>
        <w:t>(projekt</w:t>
      </w:r>
      <w:r w:rsidR="00683970">
        <w:rPr>
          <w:rFonts w:cs="Times"/>
        </w:rPr>
        <w:t>y</w:t>
      </w:r>
      <w:r w:rsidRPr="0020453F">
        <w:rPr>
          <w:rFonts w:cs="Times"/>
        </w:rPr>
        <w:t xml:space="preserve"> z dnia </w:t>
      </w:r>
      <w:r w:rsidR="00D16201">
        <w:rPr>
          <w:rFonts w:cs="Times"/>
        </w:rPr>
        <w:t>02.12</w:t>
      </w:r>
      <w:r w:rsidRPr="0020453F">
        <w:rPr>
          <w:rFonts w:cs="Times"/>
        </w:rPr>
        <w:t>.2025 r.)</w:t>
      </w:r>
    </w:p>
    <w:p w14:paraId="20E8E35A" w14:textId="77777777" w:rsidR="005C0B3D" w:rsidRPr="004E6539" w:rsidRDefault="005C0B3D" w:rsidP="005C0B3D">
      <w:pPr>
        <w:rPr>
          <w:rFonts w:ascii="Times New Roman" w:hAnsi="Times New Roman"/>
          <w:lang w:eastAsia="pl-PL"/>
        </w:rPr>
      </w:pPr>
    </w:p>
    <w:p w14:paraId="62E6C620" w14:textId="4A4BA825" w:rsidR="00264C22" w:rsidRPr="004E6539" w:rsidRDefault="00264C22" w:rsidP="00264C22">
      <w:pPr>
        <w:rPr>
          <w:rFonts w:ascii="Times New Roman" w:hAnsi="Times New Roman"/>
          <w:lang w:eastAsia="pl-PL"/>
        </w:rPr>
      </w:pPr>
    </w:p>
    <w:p w14:paraId="1E6A7FA5" w14:textId="32C0A7DB" w:rsidR="0020453F" w:rsidRDefault="006811E6" w:rsidP="00751E8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Projekty rozporządzeń zostały skierowane </w:t>
      </w:r>
      <w:r w:rsidRPr="00751E8F">
        <w:rPr>
          <w:rFonts w:ascii="Times New Roman" w:hAnsi="Times New Roman"/>
          <w:sz w:val="24"/>
          <w:szCs w:val="24"/>
        </w:rPr>
        <w:t>do opiniowania (</w:t>
      </w:r>
      <w:r>
        <w:rPr>
          <w:rFonts w:ascii="Times New Roman" w:hAnsi="Times New Roman"/>
          <w:sz w:val="24"/>
          <w:szCs w:val="24"/>
        </w:rPr>
        <w:t>10</w:t>
      </w:r>
      <w:r w:rsidRPr="00751E8F">
        <w:rPr>
          <w:rFonts w:ascii="Times New Roman" w:hAnsi="Times New Roman"/>
          <w:sz w:val="24"/>
          <w:szCs w:val="24"/>
        </w:rPr>
        <w:t xml:space="preserve"> dni) i konsultacji publicznych (</w:t>
      </w:r>
      <w:r>
        <w:rPr>
          <w:rFonts w:ascii="Times New Roman" w:hAnsi="Times New Roman"/>
          <w:sz w:val="24"/>
          <w:szCs w:val="24"/>
        </w:rPr>
        <w:t>10</w:t>
      </w:r>
      <w:r w:rsidRPr="00751E8F">
        <w:rPr>
          <w:rFonts w:ascii="Times New Roman" w:hAnsi="Times New Roman"/>
          <w:sz w:val="24"/>
          <w:szCs w:val="24"/>
        </w:rPr>
        <w:t xml:space="preserve"> dni) </w:t>
      </w:r>
      <w:r>
        <w:rPr>
          <w:rFonts w:ascii="Times New Roman" w:hAnsi="Times New Roman"/>
          <w:sz w:val="24"/>
          <w:szCs w:val="24"/>
        </w:rPr>
        <w:t>w</w:t>
      </w:r>
      <w:r w:rsidR="00751E8F" w:rsidRPr="00751E8F">
        <w:rPr>
          <w:rFonts w:ascii="Times New Roman" w:hAnsi="Times New Roman"/>
          <w:sz w:val="24"/>
          <w:szCs w:val="24"/>
        </w:rPr>
        <w:t xml:space="preserve"> dniu </w:t>
      </w:r>
      <w:r w:rsidR="0020453F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grudnia</w:t>
      </w:r>
      <w:r w:rsidR="00751E8F" w:rsidRPr="00751E8F">
        <w:rPr>
          <w:rFonts w:ascii="Times New Roman" w:hAnsi="Times New Roman"/>
          <w:sz w:val="24"/>
          <w:szCs w:val="24"/>
        </w:rPr>
        <w:t xml:space="preserve"> 2025 r.</w:t>
      </w:r>
      <w:r w:rsidR="0090074F">
        <w:rPr>
          <w:rFonts w:ascii="Times New Roman" w:hAnsi="Times New Roman"/>
          <w:sz w:val="24"/>
          <w:szCs w:val="24"/>
        </w:rPr>
        <w:t>, tj. do dnia 18 grudnia 2025 r.</w:t>
      </w:r>
    </w:p>
    <w:p w14:paraId="5717B383" w14:textId="261BE56D" w:rsidR="0090074F" w:rsidRDefault="0090074F" w:rsidP="00C85173">
      <w:pPr>
        <w:pStyle w:val="ARTartustawynprozporzdzenia"/>
        <w:ind w:firstLine="709"/>
      </w:pPr>
      <w:r>
        <w:t>Z</w:t>
      </w:r>
      <w:r w:rsidR="00C85173">
        <w:t xml:space="preserve">godnie z art. 5 ustawy z dnia 7 lipca 2005 r. o działalności lobbingowej w procesie stanowienia prawa (Dz. U. z 2017 r. poz. 248) oraz </w:t>
      </w:r>
      <w:r w:rsidR="004700B2">
        <w:t xml:space="preserve">§ 140 w zw. z </w:t>
      </w:r>
      <w:r w:rsidR="00C85173">
        <w:t xml:space="preserve">§ 52 ust. 1 uchwały nr 190 Rady Ministrów z dnia 29 października 2013 r. – Regulamin pracy Rady Ministrów, </w:t>
      </w:r>
      <w:r>
        <w:t xml:space="preserve">projekty </w:t>
      </w:r>
      <w:r w:rsidR="00C85173">
        <w:t>został</w:t>
      </w:r>
      <w:r>
        <w:t>y</w:t>
      </w:r>
      <w:r w:rsidR="00C85173">
        <w:t xml:space="preserve"> udostępnion</w:t>
      </w:r>
      <w:r>
        <w:t>e</w:t>
      </w:r>
      <w:r w:rsidR="00C85173">
        <w:t xml:space="preserve"> </w:t>
      </w:r>
      <w:bookmarkStart w:id="0" w:name="_Hlk198550978"/>
      <w:r w:rsidR="00C85173">
        <w:t>w Biuletynie Informacji Publicznej na stron</w:t>
      </w:r>
      <w:r>
        <w:t>ach</w:t>
      </w:r>
      <w:r w:rsidR="00C85173">
        <w:t xml:space="preserve"> podmiotow</w:t>
      </w:r>
      <w:r>
        <w:t>ych</w:t>
      </w:r>
      <w:r w:rsidR="00C85173">
        <w:t xml:space="preserve"> Rządowego Centrum Legislacji w serwisie Rządowy Proces Legislacyjny</w:t>
      </w:r>
      <w:bookmarkEnd w:id="0"/>
      <w:r>
        <w:t>:</w:t>
      </w:r>
    </w:p>
    <w:p w14:paraId="2A1A8739" w14:textId="77777777" w:rsidR="0090074F" w:rsidRDefault="0090074F" w:rsidP="0090074F">
      <w:pPr>
        <w:pStyle w:val="ARTartustawynprozporzdzenia"/>
        <w:numPr>
          <w:ilvl w:val="0"/>
          <w:numId w:val="13"/>
        </w:numPr>
        <w:rPr>
          <w:rFonts w:cs="Times"/>
          <w:szCs w:val="24"/>
        </w:rPr>
      </w:pPr>
      <w:hyperlink r:id="rId6" w:history="1">
        <w:r w:rsidRPr="0059165F">
          <w:rPr>
            <w:rStyle w:val="Hipercze"/>
            <w:rFonts w:cs="Times"/>
            <w:szCs w:val="24"/>
          </w:rPr>
          <w:t>https://legislacja.gov.pl/projekt/12404904</w:t>
        </w:r>
      </w:hyperlink>
      <w:r>
        <w:rPr>
          <w:rFonts w:cs="Times"/>
          <w:szCs w:val="24"/>
        </w:rPr>
        <w:t xml:space="preserve"> - projekt A545;</w:t>
      </w:r>
    </w:p>
    <w:p w14:paraId="7EE62A85" w14:textId="77777777" w:rsidR="0090074F" w:rsidRDefault="0090074F" w:rsidP="0090074F">
      <w:pPr>
        <w:pStyle w:val="ARTartustawynprozporzdzenia"/>
        <w:numPr>
          <w:ilvl w:val="0"/>
          <w:numId w:val="13"/>
        </w:numPr>
        <w:rPr>
          <w:rFonts w:cs="Times"/>
          <w:szCs w:val="24"/>
        </w:rPr>
      </w:pPr>
      <w:hyperlink r:id="rId7" w:history="1">
        <w:r w:rsidRPr="0059165F">
          <w:rPr>
            <w:rStyle w:val="Hipercze"/>
            <w:rFonts w:cs="Times"/>
            <w:szCs w:val="24"/>
          </w:rPr>
          <w:t>https://legislacja.gov.pl/projekt/12404959</w:t>
        </w:r>
      </w:hyperlink>
      <w:r>
        <w:rPr>
          <w:rFonts w:cs="Times"/>
          <w:szCs w:val="24"/>
        </w:rPr>
        <w:t xml:space="preserve"> - projekt A546;</w:t>
      </w:r>
    </w:p>
    <w:p w14:paraId="478AB3F4" w14:textId="77777777" w:rsidR="0090074F" w:rsidRDefault="0090074F" w:rsidP="0090074F">
      <w:pPr>
        <w:pStyle w:val="ARTartustawynprozporzdzenia"/>
        <w:numPr>
          <w:ilvl w:val="0"/>
          <w:numId w:val="13"/>
        </w:numPr>
        <w:rPr>
          <w:rFonts w:cs="Times"/>
          <w:szCs w:val="24"/>
        </w:rPr>
      </w:pPr>
      <w:hyperlink r:id="rId8" w:history="1">
        <w:r w:rsidRPr="0090074F">
          <w:rPr>
            <w:rStyle w:val="Hipercze"/>
            <w:rFonts w:cs="Times"/>
            <w:szCs w:val="24"/>
          </w:rPr>
          <w:t>https://legislacja.gov.pl/projekt/12404905</w:t>
        </w:r>
      </w:hyperlink>
      <w:r w:rsidRPr="0090074F">
        <w:rPr>
          <w:rFonts w:cs="Times"/>
          <w:szCs w:val="24"/>
        </w:rPr>
        <w:t xml:space="preserve"> - proj</w:t>
      </w:r>
      <w:r>
        <w:rPr>
          <w:rFonts w:cs="Times"/>
          <w:szCs w:val="24"/>
        </w:rPr>
        <w:t>ekt B936;</w:t>
      </w:r>
    </w:p>
    <w:p w14:paraId="61B1E773" w14:textId="4383D250" w:rsidR="0020453F" w:rsidRPr="0090074F" w:rsidRDefault="0090074F" w:rsidP="0090074F">
      <w:pPr>
        <w:pStyle w:val="ARTartustawynprozporzdzenia"/>
        <w:numPr>
          <w:ilvl w:val="0"/>
          <w:numId w:val="13"/>
        </w:numPr>
        <w:rPr>
          <w:rFonts w:cs="Times"/>
          <w:szCs w:val="24"/>
        </w:rPr>
      </w:pPr>
      <w:hyperlink r:id="rId9" w:history="1">
        <w:r w:rsidRPr="0059165F">
          <w:rPr>
            <w:rStyle w:val="Hipercze"/>
            <w:rFonts w:cs="Times"/>
            <w:szCs w:val="24"/>
          </w:rPr>
          <w:t>https://legislacja.gov.pl/projekt/12404957</w:t>
        </w:r>
      </w:hyperlink>
      <w:r>
        <w:rPr>
          <w:rFonts w:cs="Times"/>
          <w:szCs w:val="24"/>
        </w:rPr>
        <w:t xml:space="preserve"> - projekt</w:t>
      </w:r>
      <w:r w:rsidR="000E53B5">
        <w:rPr>
          <w:rFonts w:cs="Times"/>
          <w:szCs w:val="24"/>
        </w:rPr>
        <w:t xml:space="preserve"> B937</w:t>
      </w:r>
      <w:r w:rsidR="0020453F" w:rsidRPr="0090074F">
        <w:rPr>
          <w:rFonts w:cs="Times"/>
          <w:szCs w:val="24"/>
        </w:rPr>
        <w:t>.</w:t>
      </w:r>
    </w:p>
    <w:p w14:paraId="4BC80313" w14:textId="4F614571" w:rsidR="00751E8F" w:rsidRDefault="00A64BBD" w:rsidP="000E53B5">
      <w:pPr>
        <w:autoSpaceDE w:val="0"/>
        <w:autoSpaceDN w:val="0"/>
        <w:adjustRightInd w:val="0"/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64BBD">
        <w:rPr>
          <w:rFonts w:ascii="Times New Roman" w:hAnsi="Times New Roman"/>
          <w:sz w:val="24"/>
          <w:szCs w:val="24"/>
        </w:rPr>
        <w:t>Projekt został przedstawiony do zaopiniowania</w:t>
      </w:r>
      <w:r w:rsidR="00751E8F">
        <w:rPr>
          <w:rFonts w:ascii="Times New Roman" w:hAnsi="Times New Roman"/>
          <w:sz w:val="24"/>
          <w:szCs w:val="24"/>
        </w:rPr>
        <w:t xml:space="preserve"> przez następujące podmioty:</w:t>
      </w:r>
    </w:p>
    <w:p w14:paraId="4132FB23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Sąd Najwyższa;</w:t>
      </w:r>
    </w:p>
    <w:p w14:paraId="5BD94ED2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Naczelny Sąd Administracyjny;</w:t>
      </w:r>
    </w:p>
    <w:p w14:paraId="3AB1B7B7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Rzecznik Praw Obywatelskich;</w:t>
      </w:r>
    </w:p>
    <w:p w14:paraId="4EE1B0C2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Krajowa Rada Notarialna;</w:t>
      </w:r>
    </w:p>
    <w:p w14:paraId="4346F50B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Krajowa Rada Komornicza;</w:t>
      </w:r>
    </w:p>
    <w:p w14:paraId="1433766C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Naczelna Rada Adwokacka;</w:t>
      </w:r>
    </w:p>
    <w:p w14:paraId="1552D565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Krajowa Izba Radców Prawnych;</w:t>
      </w:r>
    </w:p>
    <w:p w14:paraId="25D13419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lastRenderedPageBreak/>
        <w:t>Polska Izba Rzeczników Patentowych;</w:t>
      </w:r>
    </w:p>
    <w:p w14:paraId="65C86398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Prokuratoria Generalna Rzeczypospolitej Polskiej;</w:t>
      </w:r>
    </w:p>
    <w:p w14:paraId="53A1A71E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Prezes Urzędu Ochrony Konkurencji i Konsumentów;</w:t>
      </w:r>
    </w:p>
    <w:p w14:paraId="7B950F20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Rzecznik Małych i Średnich Przedsiębiorców;</w:t>
      </w:r>
    </w:p>
    <w:p w14:paraId="207227AD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Krajowa Rada Sądownictwa;</w:t>
      </w:r>
    </w:p>
    <w:p w14:paraId="5668E4CC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Sądy apelacyjne (sądy okręgowe i sądy rejonowe);</w:t>
      </w:r>
    </w:p>
    <w:p w14:paraId="111E54DB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Prokuratury regionalne (prokuratury okręgowe, prokuratury rejonowe);</w:t>
      </w:r>
    </w:p>
    <w:p w14:paraId="53AA1ADE" w14:textId="77777777" w:rsidR="004700B2" w:rsidRPr="004700B2" w:rsidRDefault="004700B2" w:rsidP="004700B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00B2">
        <w:rPr>
          <w:rFonts w:ascii="Times New Roman" w:hAnsi="Times New Roman"/>
          <w:sz w:val="24"/>
          <w:szCs w:val="24"/>
        </w:rPr>
        <w:t>Instytut Wymiaru Sprawiedliwości.</w:t>
      </w:r>
    </w:p>
    <w:p w14:paraId="089E9CAE" w14:textId="75C35D10" w:rsidR="00B330FD" w:rsidRPr="00221EE3" w:rsidRDefault="00C30FD4" w:rsidP="00B330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4283">
        <w:rPr>
          <w:rFonts w:ascii="Times New Roman" w:hAnsi="Times New Roman"/>
          <w:sz w:val="24"/>
          <w:szCs w:val="24"/>
        </w:rPr>
        <w:t>W ramach opiniowania</w:t>
      </w:r>
      <w:r w:rsidR="00BE36CC" w:rsidRPr="00314283">
        <w:rPr>
          <w:rFonts w:ascii="Times New Roman" w:hAnsi="Times New Roman"/>
          <w:sz w:val="24"/>
          <w:szCs w:val="24"/>
        </w:rPr>
        <w:t xml:space="preserve"> stanowisko do projektu przedstawi</w:t>
      </w:r>
      <w:r w:rsidR="00121576">
        <w:rPr>
          <w:rFonts w:ascii="Times New Roman" w:hAnsi="Times New Roman"/>
          <w:sz w:val="24"/>
          <w:szCs w:val="24"/>
        </w:rPr>
        <w:t xml:space="preserve">li: Krajowa Izba Radców Prawnych, </w:t>
      </w:r>
      <w:r w:rsidR="0001123B">
        <w:rPr>
          <w:rFonts w:ascii="Times New Roman" w:hAnsi="Times New Roman"/>
          <w:sz w:val="24"/>
          <w:szCs w:val="24"/>
        </w:rPr>
        <w:t xml:space="preserve">Sąd Najwyższy i Naczelny Sąd Administracyjny, jak również niektóre sądy powszechne, Polska Izba Rzeczników Patentowych, Prokuratoria Generalna RP, Prezes UOKiK oraz niektóre prokuratury regionalne. </w:t>
      </w:r>
      <w:r w:rsidR="00B330FD">
        <w:rPr>
          <w:rFonts w:ascii="Times New Roman" w:hAnsi="Times New Roman"/>
          <w:sz w:val="24"/>
          <w:szCs w:val="24"/>
        </w:rPr>
        <w:t>Sposób rozstrzygnięcia uwag został przedstawiony w tabeli uwag stanowiącej załącznik do niniejszego raportu.</w:t>
      </w:r>
    </w:p>
    <w:p w14:paraId="191758CB" w14:textId="5035D09E" w:rsidR="00751E8F" w:rsidRDefault="00751E8F" w:rsidP="000E53B5">
      <w:pPr>
        <w:autoSpaceDE w:val="0"/>
        <w:autoSpaceDN w:val="0"/>
        <w:adjustRightInd w:val="0"/>
        <w:spacing w:before="48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Ponadto projekt</w:t>
      </w:r>
      <w:r w:rsidRPr="00A64BBD">
        <w:rPr>
          <w:rFonts w:ascii="Times New Roman" w:hAnsi="Times New Roman"/>
          <w:sz w:val="24"/>
          <w:szCs w:val="24"/>
        </w:rPr>
        <w:t xml:space="preserve"> został </w:t>
      </w:r>
      <w:r>
        <w:rPr>
          <w:rFonts w:ascii="Times New Roman" w:hAnsi="Times New Roman"/>
          <w:sz w:val="24"/>
          <w:szCs w:val="24"/>
        </w:rPr>
        <w:t>udostępniony</w:t>
      </w:r>
      <w:r w:rsidRPr="00A64BBD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>konsultacji publicznych następującym podmiotom:</w:t>
      </w:r>
    </w:p>
    <w:p w14:paraId="7F7F0AF9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Europejskie Stowarzyszenie na rzecz Rozwoju Prawa;</w:t>
      </w:r>
    </w:p>
    <w:p w14:paraId="47D4E6AC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Federacja Mamy Prawo;</w:t>
      </w:r>
    </w:p>
    <w:p w14:paraId="4DA223D5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Forum Obywatelskiego Rozwoju;</w:t>
      </w:r>
    </w:p>
    <w:p w14:paraId="604589EE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Fundacja „Unia Regionalnych Centrów Mediacji”;</w:t>
      </w:r>
    </w:p>
    <w:p w14:paraId="66C94A59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Izba Gospodarki Elektronicznej;</w:t>
      </w:r>
    </w:p>
    <w:p w14:paraId="53361ED5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Krajowe Stowarzyszenie Mediatorów Stałych;</w:t>
      </w:r>
    </w:p>
    <w:p w14:paraId="5E49BDCC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Międzyzakładowa Organizacja Związkowa NSZZ „Solidarność” Pracowników Sądownictwa i Prokuratury;</w:t>
      </w:r>
    </w:p>
    <w:p w14:paraId="4E0334F1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Ogólnopolska Federacja Organizacji Pozarządowych;</w:t>
      </w:r>
    </w:p>
    <w:p w14:paraId="6C12E8BA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Ośrodek Dialogu, Edukacji i Rozwoju Mediacji;</w:t>
      </w:r>
    </w:p>
    <w:p w14:paraId="2C7705FB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Polski Instytut Mediacji Sp. z o.o.;</w:t>
      </w:r>
    </w:p>
    <w:p w14:paraId="6D2D42ED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Polskie Towarzystwo Ekspertów i Biegłych Sądowych;</w:t>
      </w:r>
    </w:p>
    <w:p w14:paraId="7C6D68A4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Adwokackie Defensor Iuris;</w:t>
      </w:r>
    </w:p>
    <w:p w14:paraId="0C54672C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Archiwistów Instytucji Wymiaru Sprawiedliwości;</w:t>
      </w:r>
    </w:p>
    <w:p w14:paraId="1D06C5BF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Dolnośląska Izba Mediatorów;</w:t>
      </w:r>
    </w:p>
    <w:p w14:paraId="27DD0429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Ławników Polskich;</w:t>
      </w:r>
    </w:p>
    <w:p w14:paraId="64F54F37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Mediatorów Gospodarczych;</w:t>
      </w:r>
    </w:p>
    <w:p w14:paraId="31ECE545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lastRenderedPageBreak/>
        <w:t>Stowarzyszenie Notariuszy Rzeczypospolitej Polskiej;</w:t>
      </w:r>
    </w:p>
    <w:p w14:paraId="68245E4F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 xml:space="preserve">Stowarzyszenie Sędziów </w:t>
      </w:r>
      <w:proofErr w:type="spellStart"/>
      <w:r w:rsidRPr="000E53B5">
        <w:rPr>
          <w:rFonts w:ascii="Times New Roman" w:hAnsi="Times New Roman"/>
          <w:sz w:val="24"/>
          <w:szCs w:val="24"/>
        </w:rPr>
        <w:t>Insolwencyjnych</w:t>
      </w:r>
      <w:proofErr w:type="spellEnd"/>
      <w:r w:rsidRPr="000E53B5">
        <w:rPr>
          <w:rFonts w:ascii="Times New Roman" w:hAnsi="Times New Roman"/>
          <w:sz w:val="24"/>
          <w:szCs w:val="24"/>
        </w:rPr>
        <w:t>;</w:t>
      </w:r>
    </w:p>
    <w:p w14:paraId="5642D929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Uniwersyteckie Centrum Mediacji i Arbitrażu;</w:t>
      </w:r>
    </w:p>
    <w:p w14:paraId="5D91D947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Europejskiego Stowarzyszenia Sędziów na rzecz mediacji GEMME</w:t>
      </w:r>
    </w:p>
    <w:p w14:paraId="3F495B66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Związkowi Pracodawców Business Centre Club;</w:t>
      </w:r>
    </w:p>
    <w:p w14:paraId="7C443364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Konfederacji Lewiatan;</w:t>
      </w:r>
    </w:p>
    <w:p w14:paraId="5F746D46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Sędziów „</w:t>
      </w:r>
      <w:proofErr w:type="spellStart"/>
      <w:r w:rsidRPr="000E53B5">
        <w:rPr>
          <w:rFonts w:ascii="Times New Roman" w:hAnsi="Times New Roman"/>
          <w:sz w:val="24"/>
          <w:szCs w:val="24"/>
        </w:rPr>
        <w:t>Themis</w:t>
      </w:r>
      <w:proofErr w:type="spellEnd"/>
      <w:r w:rsidRPr="000E53B5">
        <w:rPr>
          <w:rFonts w:ascii="Times New Roman" w:hAnsi="Times New Roman"/>
          <w:sz w:val="24"/>
          <w:szCs w:val="24"/>
        </w:rPr>
        <w:t>”;</w:t>
      </w:r>
    </w:p>
    <w:p w14:paraId="109110A4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 xml:space="preserve">Stowarzyszenie Absolwentów i Aplikantów </w:t>
      </w:r>
      <w:proofErr w:type="spellStart"/>
      <w:r w:rsidRPr="000E53B5">
        <w:rPr>
          <w:rFonts w:ascii="Times New Roman" w:hAnsi="Times New Roman"/>
          <w:sz w:val="24"/>
          <w:szCs w:val="24"/>
        </w:rPr>
        <w:t>KSSiP</w:t>
      </w:r>
      <w:proofErr w:type="spellEnd"/>
      <w:r w:rsidRPr="000E53B5">
        <w:rPr>
          <w:rFonts w:ascii="Times New Roman" w:hAnsi="Times New Roman"/>
          <w:sz w:val="24"/>
          <w:szCs w:val="24"/>
        </w:rPr>
        <w:t xml:space="preserve"> "VOTUM”;</w:t>
      </w:r>
    </w:p>
    <w:p w14:paraId="283820DF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Sędziów Polskich „</w:t>
      </w:r>
      <w:proofErr w:type="spellStart"/>
      <w:r w:rsidRPr="000E53B5">
        <w:rPr>
          <w:rFonts w:ascii="Times New Roman" w:hAnsi="Times New Roman"/>
          <w:sz w:val="24"/>
          <w:szCs w:val="24"/>
        </w:rPr>
        <w:t>Iustitia</w:t>
      </w:r>
      <w:proofErr w:type="spellEnd"/>
      <w:r w:rsidRPr="000E53B5">
        <w:rPr>
          <w:rFonts w:ascii="Times New Roman" w:hAnsi="Times New Roman"/>
          <w:sz w:val="24"/>
          <w:szCs w:val="24"/>
        </w:rPr>
        <w:t>”;</w:t>
      </w:r>
    </w:p>
    <w:p w14:paraId="0C51D4D2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Sędziów Rodzinnych w Polsce „</w:t>
      </w:r>
      <w:proofErr w:type="spellStart"/>
      <w:r w:rsidRPr="000E53B5">
        <w:rPr>
          <w:rFonts w:ascii="Times New Roman" w:hAnsi="Times New Roman"/>
          <w:sz w:val="24"/>
          <w:szCs w:val="24"/>
        </w:rPr>
        <w:t>Associaton</w:t>
      </w:r>
      <w:proofErr w:type="spellEnd"/>
      <w:r w:rsidRPr="000E53B5">
        <w:rPr>
          <w:rFonts w:ascii="Times New Roman" w:hAnsi="Times New Roman"/>
          <w:sz w:val="24"/>
          <w:szCs w:val="24"/>
        </w:rPr>
        <w:t xml:space="preserve"> of Family </w:t>
      </w:r>
      <w:proofErr w:type="spellStart"/>
      <w:r w:rsidRPr="000E53B5">
        <w:rPr>
          <w:rFonts w:ascii="Times New Roman" w:hAnsi="Times New Roman"/>
          <w:sz w:val="24"/>
          <w:szCs w:val="24"/>
        </w:rPr>
        <w:t>Judges</w:t>
      </w:r>
      <w:proofErr w:type="spellEnd"/>
      <w:r w:rsidRPr="000E53B5">
        <w:rPr>
          <w:rFonts w:ascii="Times New Roman" w:hAnsi="Times New Roman"/>
          <w:sz w:val="24"/>
          <w:szCs w:val="24"/>
        </w:rPr>
        <w:t xml:space="preserve"> in Poland”</w:t>
      </w:r>
    </w:p>
    <w:p w14:paraId="3A5E2C8B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Sędziów Rodzinnych „Pro Familia”</w:t>
      </w:r>
    </w:p>
    <w:p w14:paraId="49DFA970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Fundacja ,,Mediacja i Prawo”;</w:t>
      </w:r>
    </w:p>
    <w:p w14:paraId="2473F878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 xml:space="preserve">Fundacja </w:t>
      </w:r>
      <w:proofErr w:type="spellStart"/>
      <w:r w:rsidRPr="000E53B5">
        <w:rPr>
          <w:rFonts w:ascii="Times New Roman" w:hAnsi="Times New Roman"/>
          <w:sz w:val="24"/>
          <w:szCs w:val="24"/>
        </w:rPr>
        <w:t>Consensius</w:t>
      </w:r>
      <w:proofErr w:type="spellEnd"/>
      <w:r w:rsidRPr="000E53B5">
        <w:rPr>
          <w:rFonts w:ascii="Times New Roman" w:hAnsi="Times New Roman"/>
          <w:sz w:val="24"/>
          <w:szCs w:val="24"/>
        </w:rPr>
        <w:t xml:space="preserve"> Europejskie Centrum Mediacji;</w:t>
      </w:r>
    </w:p>
    <w:p w14:paraId="100FD1B6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Fundacja Gildia Mediacyjna;</w:t>
      </w:r>
    </w:p>
    <w:p w14:paraId="49ECFCD9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Fundacja Instytut Badań ADR "Prawo i Gospodarka";</w:t>
      </w:r>
    </w:p>
    <w:p w14:paraId="23ACE07C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Fundacja Rozwoju Mediacji;</w:t>
      </w:r>
    </w:p>
    <w:p w14:paraId="3A2CABBF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Fundacja Unia Regionalnych Centrów Mediacji;</w:t>
      </w:r>
    </w:p>
    <w:p w14:paraId="5EC588CA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Podkarpackie Centrum Mediacji;</w:t>
      </w:r>
    </w:p>
    <w:p w14:paraId="5B1D9562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Polskie Centrum Mediacji;</w:t>
      </w:r>
    </w:p>
    <w:p w14:paraId="18F8AEF0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#wartomediować;</w:t>
      </w:r>
    </w:p>
    <w:p w14:paraId="175BFAF7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„Mediatorzy Polscy”;</w:t>
      </w:r>
    </w:p>
    <w:p w14:paraId="3EB79E09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Stowarzyszenie Mediatorów Cywilnych;</w:t>
      </w:r>
    </w:p>
    <w:p w14:paraId="2536A3FA" w14:textId="77777777" w:rsidR="000E53B5" w:rsidRPr="000E53B5" w:rsidRDefault="000E53B5" w:rsidP="000E53B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E53B5">
        <w:rPr>
          <w:rFonts w:ascii="Times New Roman" w:hAnsi="Times New Roman"/>
          <w:sz w:val="24"/>
          <w:szCs w:val="24"/>
        </w:rPr>
        <w:t>Wrocławskie Centrum Mediacji.</w:t>
      </w:r>
    </w:p>
    <w:p w14:paraId="1297A4FF" w14:textId="1D9DB70D" w:rsidR="00751E8F" w:rsidRDefault="00751E8F" w:rsidP="000E53B5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4283">
        <w:rPr>
          <w:rFonts w:ascii="Times New Roman" w:hAnsi="Times New Roman"/>
          <w:sz w:val="24"/>
          <w:szCs w:val="24"/>
        </w:rPr>
        <w:t xml:space="preserve">W ramach konsultacji publicznych </w:t>
      </w:r>
      <w:r w:rsidR="0079023A" w:rsidRPr="00314283">
        <w:rPr>
          <w:rFonts w:ascii="Times New Roman" w:hAnsi="Times New Roman"/>
          <w:sz w:val="24"/>
          <w:szCs w:val="24"/>
        </w:rPr>
        <w:t xml:space="preserve">stanowisko do projektu </w:t>
      </w:r>
      <w:r w:rsidR="004F10E8">
        <w:rPr>
          <w:rFonts w:ascii="Times New Roman" w:hAnsi="Times New Roman"/>
          <w:sz w:val="24"/>
          <w:szCs w:val="24"/>
        </w:rPr>
        <w:t xml:space="preserve">przedstawili: Porozumienie Zielonogórskie i Stowarzyszenie Notariuszy RP – nie zgłaszając do niego uwag oraz 1 obywatel – z uwagami. </w:t>
      </w:r>
      <w:r w:rsidR="0001123B">
        <w:rPr>
          <w:rFonts w:ascii="Times New Roman" w:hAnsi="Times New Roman"/>
          <w:sz w:val="24"/>
          <w:szCs w:val="24"/>
        </w:rPr>
        <w:t>Sposób rozstrzygnięcia uwag został przedstawiony w tabeli uwag</w:t>
      </w:r>
      <w:r w:rsidR="00B330FD">
        <w:rPr>
          <w:rFonts w:ascii="Times New Roman" w:hAnsi="Times New Roman"/>
          <w:sz w:val="24"/>
          <w:szCs w:val="24"/>
        </w:rPr>
        <w:t xml:space="preserve"> stanowiącej załącznik do niniejszego raportu</w:t>
      </w:r>
      <w:r w:rsidR="0001123B">
        <w:rPr>
          <w:rFonts w:ascii="Times New Roman" w:hAnsi="Times New Roman"/>
          <w:sz w:val="24"/>
          <w:szCs w:val="24"/>
        </w:rPr>
        <w:t>.</w:t>
      </w:r>
    </w:p>
    <w:p w14:paraId="77F5A178" w14:textId="39F9C059" w:rsidR="00C85173" w:rsidRDefault="00C85173" w:rsidP="004F10E8">
      <w:pPr>
        <w:pStyle w:val="ARTartustawynprozporzdzenia"/>
        <w:spacing w:before="240"/>
        <w:ind w:firstLine="709"/>
      </w:pPr>
      <w:r>
        <w:t>W związku z tym, że przedmiot projektowanej regulacji nie jest objęty zakresem prawa Unii Europejskiej, nie został on przedstawiony żadnym organom i instytucjom Unii Europejskiej, w tym Europejskiemu Bankowi Centralnemu, o których mowa w § 27 ust. 4 uchwały nr 190 Rady Ministrów z dnia 29 października 2013 r. – Regulamin pracy Rady Ministrów (</w:t>
      </w:r>
      <w:r w:rsidR="00F666CA" w:rsidRPr="00F666CA">
        <w:t>M. P. z 2024 r. poz. 806</w:t>
      </w:r>
      <w:r>
        <w:t>).</w:t>
      </w:r>
    </w:p>
    <w:p w14:paraId="7F1C33A1" w14:textId="77777777" w:rsidR="00C85173" w:rsidRPr="00221EE3" w:rsidRDefault="00C85173" w:rsidP="00B330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BAE48E" w14:textId="08DEFC2C" w:rsidR="009A1DCF" w:rsidRDefault="009A1DCF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BD2C99A" w14:textId="77777777" w:rsidR="00C85173" w:rsidRDefault="00C85173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340DC3A" w14:textId="355FEAEB" w:rsidR="00B92BCA" w:rsidRPr="00B92BCA" w:rsidRDefault="00B92BCA" w:rsidP="009A1DC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B92BCA">
        <w:rPr>
          <w:rFonts w:ascii="Times New Roman" w:hAnsi="Times New Roman"/>
          <w:sz w:val="20"/>
          <w:szCs w:val="20"/>
          <w:u w:val="single"/>
        </w:rPr>
        <w:t>Załącznik:</w:t>
      </w:r>
    </w:p>
    <w:p w14:paraId="34397495" w14:textId="77777777" w:rsidR="004B4A3E" w:rsidRPr="004B4A3E" w:rsidRDefault="00B92BCA" w:rsidP="004B4A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4B4A3E">
        <w:rPr>
          <w:rFonts w:ascii="Times New Roman" w:hAnsi="Times New Roman"/>
          <w:sz w:val="20"/>
          <w:szCs w:val="20"/>
        </w:rPr>
        <w:t>Tabela uwag</w:t>
      </w:r>
      <w:r w:rsidR="004B4A3E" w:rsidRPr="004B4A3E">
        <w:rPr>
          <w:rFonts w:ascii="Times New Roman" w:hAnsi="Times New Roman"/>
          <w:sz w:val="20"/>
          <w:szCs w:val="20"/>
        </w:rPr>
        <w:t xml:space="preserve"> – opiniowanie;</w:t>
      </w:r>
    </w:p>
    <w:p w14:paraId="6B24A0C5" w14:textId="2AB3235A" w:rsidR="00C85173" w:rsidRDefault="00C85173" w:rsidP="004B4A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Tabela uwag – opiniowanie (uwagi nieuwzględnione);</w:t>
      </w:r>
    </w:p>
    <w:p w14:paraId="126B2122" w14:textId="7BC5B7AF" w:rsidR="00B92BCA" w:rsidRPr="004B4A3E" w:rsidRDefault="004B4A3E" w:rsidP="004B4A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4B4A3E">
        <w:rPr>
          <w:rFonts w:ascii="Times New Roman" w:hAnsi="Times New Roman"/>
          <w:sz w:val="20"/>
          <w:szCs w:val="20"/>
        </w:rPr>
        <w:t>Tabela uwag – konsultacje publiczne</w:t>
      </w:r>
      <w:r w:rsidR="00B92BCA" w:rsidRPr="004B4A3E">
        <w:rPr>
          <w:rFonts w:ascii="Times New Roman" w:hAnsi="Times New Roman"/>
          <w:sz w:val="20"/>
          <w:szCs w:val="20"/>
        </w:rPr>
        <w:t>.</w:t>
      </w:r>
    </w:p>
    <w:sectPr w:rsidR="00B92BCA" w:rsidRPr="004B4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971"/>
    <w:multiLevelType w:val="hybridMultilevel"/>
    <w:tmpl w:val="CA9EAE2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EB4D4F"/>
    <w:multiLevelType w:val="hybridMultilevel"/>
    <w:tmpl w:val="F168C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67D89"/>
    <w:multiLevelType w:val="hybridMultilevel"/>
    <w:tmpl w:val="64D8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A415E"/>
    <w:multiLevelType w:val="hybridMultilevel"/>
    <w:tmpl w:val="CD943A0C"/>
    <w:lvl w:ilvl="0" w:tplc="0672B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268C6"/>
    <w:multiLevelType w:val="hybridMultilevel"/>
    <w:tmpl w:val="FBC419B6"/>
    <w:lvl w:ilvl="0" w:tplc="E3749F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1D7B80"/>
    <w:multiLevelType w:val="hybridMultilevel"/>
    <w:tmpl w:val="4924709E"/>
    <w:lvl w:ilvl="0" w:tplc="C47433B8">
      <w:start w:val="1"/>
      <w:numFmt w:val="decimal"/>
      <w:lvlText w:val="%1."/>
      <w:lvlJc w:val="left"/>
      <w:pPr>
        <w:ind w:left="720" w:hanging="360"/>
      </w:pPr>
    </w:lvl>
    <w:lvl w:ilvl="1" w:tplc="728CD686" w:tentative="1">
      <w:start w:val="1"/>
      <w:numFmt w:val="lowerLetter"/>
      <w:lvlText w:val="%2."/>
      <w:lvlJc w:val="left"/>
      <w:pPr>
        <w:ind w:left="1440" w:hanging="360"/>
      </w:pPr>
    </w:lvl>
    <w:lvl w:ilvl="2" w:tplc="65F6135C" w:tentative="1">
      <w:start w:val="1"/>
      <w:numFmt w:val="lowerRoman"/>
      <w:lvlText w:val="%3."/>
      <w:lvlJc w:val="right"/>
      <w:pPr>
        <w:ind w:left="2160" w:hanging="180"/>
      </w:pPr>
    </w:lvl>
    <w:lvl w:ilvl="3" w:tplc="3496CE96" w:tentative="1">
      <w:start w:val="1"/>
      <w:numFmt w:val="decimal"/>
      <w:lvlText w:val="%4."/>
      <w:lvlJc w:val="left"/>
      <w:pPr>
        <w:ind w:left="2880" w:hanging="360"/>
      </w:pPr>
    </w:lvl>
    <w:lvl w:ilvl="4" w:tplc="0FC418B6" w:tentative="1">
      <w:start w:val="1"/>
      <w:numFmt w:val="lowerLetter"/>
      <w:lvlText w:val="%5."/>
      <w:lvlJc w:val="left"/>
      <w:pPr>
        <w:ind w:left="3600" w:hanging="360"/>
      </w:pPr>
    </w:lvl>
    <w:lvl w:ilvl="5" w:tplc="61B6DF84" w:tentative="1">
      <w:start w:val="1"/>
      <w:numFmt w:val="lowerRoman"/>
      <w:lvlText w:val="%6."/>
      <w:lvlJc w:val="right"/>
      <w:pPr>
        <w:ind w:left="4320" w:hanging="180"/>
      </w:pPr>
    </w:lvl>
    <w:lvl w:ilvl="6" w:tplc="6CE27EDA" w:tentative="1">
      <w:start w:val="1"/>
      <w:numFmt w:val="decimal"/>
      <w:lvlText w:val="%7."/>
      <w:lvlJc w:val="left"/>
      <w:pPr>
        <w:ind w:left="5040" w:hanging="360"/>
      </w:pPr>
    </w:lvl>
    <w:lvl w:ilvl="7" w:tplc="074667A2" w:tentative="1">
      <w:start w:val="1"/>
      <w:numFmt w:val="lowerLetter"/>
      <w:lvlText w:val="%8."/>
      <w:lvlJc w:val="left"/>
      <w:pPr>
        <w:ind w:left="5760" w:hanging="360"/>
      </w:pPr>
    </w:lvl>
    <w:lvl w:ilvl="8" w:tplc="0B4EE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E2C0D"/>
    <w:multiLevelType w:val="hybridMultilevel"/>
    <w:tmpl w:val="3FC85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D25DB"/>
    <w:multiLevelType w:val="hybridMultilevel"/>
    <w:tmpl w:val="B2948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C5281"/>
    <w:multiLevelType w:val="hybridMultilevel"/>
    <w:tmpl w:val="BB183D7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FC55949"/>
    <w:multiLevelType w:val="hybridMultilevel"/>
    <w:tmpl w:val="2BEE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4948"/>
    <w:multiLevelType w:val="hybridMultilevel"/>
    <w:tmpl w:val="34DC47E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C4E3C3F"/>
    <w:multiLevelType w:val="hybridMultilevel"/>
    <w:tmpl w:val="017414C4"/>
    <w:lvl w:ilvl="0" w:tplc="360A6C36">
      <w:start w:val="1"/>
      <w:numFmt w:val="decimal"/>
      <w:lvlText w:val="%1."/>
      <w:lvlJc w:val="left"/>
      <w:pPr>
        <w:ind w:left="720" w:hanging="360"/>
      </w:pPr>
    </w:lvl>
    <w:lvl w:ilvl="1" w:tplc="EA0A49B2">
      <w:start w:val="1"/>
      <w:numFmt w:val="lowerLetter"/>
      <w:lvlText w:val="%2."/>
      <w:lvlJc w:val="left"/>
      <w:pPr>
        <w:ind w:left="1440" w:hanging="360"/>
      </w:pPr>
    </w:lvl>
    <w:lvl w:ilvl="2" w:tplc="C09A8458">
      <w:start w:val="1"/>
      <w:numFmt w:val="lowerRoman"/>
      <w:lvlText w:val="%3."/>
      <w:lvlJc w:val="right"/>
      <w:pPr>
        <w:ind w:left="2160" w:hanging="180"/>
      </w:pPr>
    </w:lvl>
    <w:lvl w:ilvl="3" w:tplc="98E40008">
      <w:start w:val="1"/>
      <w:numFmt w:val="decimal"/>
      <w:lvlText w:val="%4."/>
      <w:lvlJc w:val="left"/>
      <w:pPr>
        <w:ind w:left="2880" w:hanging="360"/>
      </w:pPr>
    </w:lvl>
    <w:lvl w:ilvl="4" w:tplc="945C2770">
      <w:start w:val="1"/>
      <w:numFmt w:val="lowerLetter"/>
      <w:lvlText w:val="%5."/>
      <w:lvlJc w:val="left"/>
      <w:pPr>
        <w:ind w:left="3600" w:hanging="360"/>
      </w:pPr>
    </w:lvl>
    <w:lvl w:ilvl="5" w:tplc="554CDF22">
      <w:start w:val="1"/>
      <w:numFmt w:val="lowerRoman"/>
      <w:lvlText w:val="%6."/>
      <w:lvlJc w:val="right"/>
      <w:pPr>
        <w:ind w:left="4320" w:hanging="180"/>
      </w:pPr>
    </w:lvl>
    <w:lvl w:ilvl="6" w:tplc="D0DC21FA">
      <w:start w:val="1"/>
      <w:numFmt w:val="decimal"/>
      <w:lvlText w:val="%7."/>
      <w:lvlJc w:val="left"/>
      <w:pPr>
        <w:ind w:left="5040" w:hanging="360"/>
      </w:pPr>
    </w:lvl>
    <w:lvl w:ilvl="7" w:tplc="F36E71E6">
      <w:start w:val="1"/>
      <w:numFmt w:val="lowerLetter"/>
      <w:lvlText w:val="%8."/>
      <w:lvlJc w:val="left"/>
      <w:pPr>
        <w:ind w:left="5760" w:hanging="360"/>
      </w:pPr>
    </w:lvl>
    <w:lvl w:ilvl="8" w:tplc="EAF42D0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B1F0B"/>
    <w:multiLevelType w:val="hybridMultilevel"/>
    <w:tmpl w:val="30FED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3147E"/>
    <w:multiLevelType w:val="hybridMultilevel"/>
    <w:tmpl w:val="B678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773B0"/>
    <w:multiLevelType w:val="multilevel"/>
    <w:tmpl w:val="E624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62205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18649">
    <w:abstractNumId w:val="14"/>
  </w:num>
  <w:num w:numId="3" w16cid:durableId="633490734">
    <w:abstractNumId w:val="13"/>
  </w:num>
  <w:num w:numId="4" w16cid:durableId="488836863">
    <w:abstractNumId w:val="1"/>
  </w:num>
  <w:num w:numId="5" w16cid:durableId="708603299">
    <w:abstractNumId w:val="7"/>
  </w:num>
  <w:num w:numId="6" w16cid:durableId="984047473">
    <w:abstractNumId w:val="10"/>
  </w:num>
  <w:num w:numId="7" w16cid:durableId="555319097">
    <w:abstractNumId w:val="4"/>
  </w:num>
  <w:num w:numId="8" w16cid:durableId="500974913">
    <w:abstractNumId w:val="3"/>
  </w:num>
  <w:num w:numId="9" w16cid:durableId="528101692">
    <w:abstractNumId w:val="6"/>
  </w:num>
  <w:num w:numId="10" w16cid:durableId="1644121706">
    <w:abstractNumId w:val="2"/>
  </w:num>
  <w:num w:numId="11" w16cid:durableId="747455997">
    <w:abstractNumId w:val="9"/>
  </w:num>
  <w:num w:numId="12" w16cid:durableId="1150096978">
    <w:abstractNumId w:val="5"/>
  </w:num>
  <w:num w:numId="13" w16cid:durableId="1251811048">
    <w:abstractNumId w:val="12"/>
  </w:num>
  <w:num w:numId="14" w16cid:durableId="1255430766">
    <w:abstractNumId w:val="0"/>
  </w:num>
  <w:num w:numId="15" w16cid:durableId="20948142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25B"/>
    <w:rsid w:val="0001123B"/>
    <w:rsid w:val="000237AD"/>
    <w:rsid w:val="000B5589"/>
    <w:rsid w:val="000E53B5"/>
    <w:rsid w:val="00121576"/>
    <w:rsid w:val="001514F7"/>
    <w:rsid w:val="00172B17"/>
    <w:rsid w:val="00173790"/>
    <w:rsid w:val="001C075E"/>
    <w:rsid w:val="001C6044"/>
    <w:rsid w:val="001E28DA"/>
    <w:rsid w:val="001F2900"/>
    <w:rsid w:val="0020453F"/>
    <w:rsid w:val="00213ABF"/>
    <w:rsid w:val="00221EE3"/>
    <w:rsid w:val="0025499C"/>
    <w:rsid w:val="00264C22"/>
    <w:rsid w:val="00266749"/>
    <w:rsid w:val="00266883"/>
    <w:rsid w:val="0027611F"/>
    <w:rsid w:val="00314283"/>
    <w:rsid w:val="00371A09"/>
    <w:rsid w:val="00390EE2"/>
    <w:rsid w:val="00415495"/>
    <w:rsid w:val="00415973"/>
    <w:rsid w:val="00454E75"/>
    <w:rsid w:val="004700B2"/>
    <w:rsid w:val="004A194E"/>
    <w:rsid w:val="004B4A3E"/>
    <w:rsid w:val="004E6539"/>
    <w:rsid w:val="004F10E8"/>
    <w:rsid w:val="004F325B"/>
    <w:rsid w:val="005231DD"/>
    <w:rsid w:val="00564256"/>
    <w:rsid w:val="005C0B3D"/>
    <w:rsid w:val="00611925"/>
    <w:rsid w:val="006310D8"/>
    <w:rsid w:val="00640C60"/>
    <w:rsid w:val="006811E6"/>
    <w:rsid w:val="00683970"/>
    <w:rsid w:val="006A7D96"/>
    <w:rsid w:val="00721728"/>
    <w:rsid w:val="00751E8F"/>
    <w:rsid w:val="007554C5"/>
    <w:rsid w:val="00777D9B"/>
    <w:rsid w:val="0079023A"/>
    <w:rsid w:val="0080145E"/>
    <w:rsid w:val="00826251"/>
    <w:rsid w:val="00835787"/>
    <w:rsid w:val="0090074F"/>
    <w:rsid w:val="00980269"/>
    <w:rsid w:val="00980D80"/>
    <w:rsid w:val="009A1DCF"/>
    <w:rsid w:val="009F0C58"/>
    <w:rsid w:val="00A23D9D"/>
    <w:rsid w:val="00A64BBD"/>
    <w:rsid w:val="00A84347"/>
    <w:rsid w:val="00B330FD"/>
    <w:rsid w:val="00B453BF"/>
    <w:rsid w:val="00B64AE5"/>
    <w:rsid w:val="00B92BCA"/>
    <w:rsid w:val="00BC2F13"/>
    <w:rsid w:val="00BE36CC"/>
    <w:rsid w:val="00BF0A50"/>
    <w:rsid w:val="00BF326E"/>
    <w:rsid w:val="00C26DAD"/>
    <w:rsid w:val="00C30FD4"/>
    <w:rsid w:val="00C7192C"/>
    <w:rsid w:val="00C74887"/>
    <w:rsid w:val="00C85173"/>
    <w:rsid w:val="00CA3902"/>
    <w:rsid w:val="00CA7DA1"/>
    <w:rsid w:val="00CD7188"/>
    <w:rsid w:val="00CF1964"/>
    <w:rsid w:val="00D03F2B"/>
    <w:rsid w:val="00D04ED3"/>
    <w:rsid w:val="00D16201"/>
    <w:rsid w:val="00D23C21"/>
    <w:rsid w:val="00D86788"/>
    <w:rsid w:val="00E12BAB"/>
    <w:rsid w:val="00E41AF5"/>
    <w:rsid w:val="00E65AFE"/>
    <w:rsid w:val="00E71290"/>
    <w:rsid w:val="00EE7EDE"/>
    <w:rsid w:val="00F00C8C"/>
    <w:rsid w:val="00F666CA"/>
    <w:rsid w:val="00F75A74"/>
    <w:rsid w:val="00F7625B"/>
    <w:rsid w:val="00F90768"/>
    <w:rsid w:val="00F94312"/>
    <w:rsid w:val="00FC4F8E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F098"/>
  <w15:chartTrackingRefBased/>
  <w15:docId w15:val="{67000156-5096-4164-B24A-406F5A02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28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2BA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E12B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12BAB"/>
    <w:pPr>
      <w:widowControl w:val="0"/>
      <w:autoSpaceDE w:val="0"/>
      <w:autoSpaceDN w:val="0"/>
      <w:adjustRightInd w:val="0"/>
      <w:spacing w:line="410" w:lineRule="exact"/>
      <w:ind w:firstLine="51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doc">
    <w:name w:val="doc"/>
    <w:basedOn w:val="Normalny"/>
    <w:rsid w:val="00CF19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19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712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1E8F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C85173"/>
    <w:pPr>
      <w:suppressAutoHyphens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C85173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cja.gov.pl/projekt/12404905" TargetMode="External"/><Relationship Id="rId3" Type="http://schemas.openxmlformats.org/officeDocument/2006/relationships/styles" Target="styles.xml"/><Relationship Id="rId7" Type="http://schemas.openxmlformats.org/officeDocument/2006/relationships/hyperlink" Target="https://legislacja.gov.pl/projekt/124049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gislacja.gov.pl/projekt/1240490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gislacja.gov.pl/projekt/1240495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479D5-E2DE-4A89-B2C6-5689073D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Flisikowski Rafał  (DLPC)</dc:creator>
  <cp:keywords/>
  <dc:description/>
  <cp:lastModifiedBy>Duma Joanna</cp:lastModifiedBy>
  <cp:revision>2</cp:revision>
  <cp:lastPrinted>2022-12-07T08:17:00Z</cp:lastPrinted>
  <dcterms:created xsi:type="dcterms:W3CDTF">2026-01-23T07:59:00Z</dcterms:created>
  <dcterms:modified xsi:type="dcterms:W3CDTF">2026-01-23T07:59:00Z</dcterms:modified>
</cp:coreProperties>
</file>